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黑体" w:hAnsi="黑体" w:eastAsia="黑体" w:cs="黑体"/>
          <w:b w:val="0"/>
          <w:bCs w:val="0"/>
          <w:color w:val="000000" w:themeColor="text1"/>
          <w:sz w:val="36"/>
          <w:szCs w:val="36"/>
          <w:highlight w:val="none"/>
          <w:lang w:val="en-US" w:eastAsia="zh-CN"/>
          <w14:textFill>
            <w14:solidFill>
              <w14:schemeClr w14:val="tx1"/>
            </w14:solidFill>
          </w14:textFill>
        </w:rPr>
      </w:pPr>
      <w:r>
        <w:rPr>
          <w:rFonts w:hint="eastAsia" w:ascii="黑体" w:hAnsi="黑体" w:eastAsia="黑体" w:cs="黑体"/>
          <w:b w:val="0"/>
          <w:bCs w:val="0"/>
          <w:color w:val="000000" w:themeColor="text1"/>
          <w:sz w:val="36"/>
          <w:szCs w:val="36"/>
          <w:highlight w:val="none"/>
          <w:lang w:val="en-US" w:eastAsia="zh-CN"/>
          <w14:textFill>
            <w14:solidFill>
              <w14:schemeClr w14:val="tx1"/>
            </w14:solidFill>
          </w14:textFill>
        </w:rPr>
        <w:t>王珺楠科级科级干部2019年工作总结材料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本人始终保持</w:t>
      </w:r>
      <w:r>
        <w:rPr>
          <w:rFonts w:hint="eastAsia" w:ascii="宋体" w:hAnsi="宋体" w:eastAsia="宋体" w:cs="宋体"/>
          <w:b w:val="0"/>
          <w:bCs w:val="0"/>
          <w:color w:val="000000" w:themeColor="text1"/>
          <w:sz w:val="28"/>
          <w:szCs w:val="28"/>
          <w:highlight w:val="none"/>
          <w14:textFill>
            <w14:solidFill>
              <w14:schemeClr w14:val="tx1"/>
            </w14:solidFill>
          </w14:textFill>
        </w:rPr>
        <w:t>“腿勤、手勤、脑勤”是做好辅导员工作的第一任务</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的态度</w:t>
      </w:r>
      <w:r>
        <w:rPr>
          <w:rFonts w:hint="eastAsia" w:ascii="宋体" w:hAnsi="宋体" w:eastAsia="宋体" w:cs="宋体"/>
          <w:b w:val="0"/>
          <w:bCs w:val="0"/>
          <w:color w:val="000000" w:themeColor="text1"/>
          <w:sz w:val="28"/>
          <w:szCs w:val="28"/>
          <w:highlight w:val="none"/>
          <w14:textFill>
            <w14:solidFill>
              <w14:schemeClr w14:val="tx1"/>
            </w14:solidFill>
          </w14:textFill>
        </w:rPr>
        <w:t>，</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现任</w:t>
      </w:r>
      <w:r>
        <w:rPr>
          <w:rFonts w:hint="eastAsia" w:ascii="宋体" w:hAnsi="宋体" w:eastAsia="宋体" w:cs="宋体"/>
          <w:b w:val="0"/>
          <w:bCs w:val="0"/>
          <w:color w:val="000000" w:themeColor="text1"/>
          <w:sz w:val="28"/>
          <w:szCs w:val="28"/>
          <w:highlight w:val="none"/>
          <w14:textFill>
            <w14:solidFill>
              <w14:schemeClr w14:val="tx1"/>
            </w14:solidFill>
          </w14:textFill>
        </w:rPr>
        <w:t>计算机科学与工程学2018级辅导员，学院专职团委书记</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，兼任学生办公室主任</w:t>
      </w:r>
      <w:r>
        <w:rPr>
          <w:rFonts w:hint="eastAsia" w:ascii="宋体" w:hAnsi="宋体" w:eastAsia="宋体" w:cs="宋体"/>
          <w:b w:val="0"/>
          <w:bCs w:val="0"/>
          <w:color w:val="000000" w:themeColor="text1"/>
          <w:sz w:val="28"/>
          <w:szCs w:val="28"/>
          <w:highlight w:val="none"/>
          <w14:textFill>
            <w14:solidFill>
              <w14:schemeClr w14:val="tx1"/>
            </w14:solidFill>
          </w14:textFill>
        </w:rPr>
        <w:t>，中共党员。</w:t>
      </w:r>
      <w:r>
        <w:rPr>
          <w:rFonts w:hint="eastAsia" w:ascii="宋体" w:hAnsi="宋体" w:eastAsia="宋体" w:cs="宋体"/>
          <w:b w:val="0"/>
          <w:bCs w:val="0"/>
          <w:color w:val="000000" w:themeColor="text1"/>
          <w:sz w:val="28"/>
          <w:szCs w:val="28"/>
          <w:highlight w:val="none"/>
          <w14:textFill>
            <w14:solidFill>
              <w14:schemeClr w14:val="tx1"/>
            </w14:solidFill>
          </w14:textFill>
        </w:rPr>
        <w:t>一年来，认真</w:t>
      </w:r>
      <w:r>
        <w:rPr>
          <w:rFonts w:hint="eastAsia" w:ascii="宋体" w:hAnsi="宋体" w:eastAsia="宋体" w:cs="宋体"/>
          <w:b w:val="0"/>
          <w:bCs w:val="0"/>
          <w:color w:val="000000" w:themeColor="text1"/>
          <w:sz w:val="28"/>
          <w:szCs w:val="28"/>
          <w:highlight w:val="none"/>
          <w14:textFill>
            <w14:solidFill>
              <w14:schemeClr w14:val="tx1"/>
            </w14:solidFill>
          </w14:textFill>
        </w:rPr>
        <w:t>落实</w:t>
      </w:r>
      <w:r>
        <w:rPr>
          <w:rFonts w:hint="eastAsia" w:ascii="宋体" w:hAnsi="宋体" w:eastAsia="宋体" w:cs="宋体"/>
          <w:b w:val="0"/>
          <w:bCs w:val="0"/>
          <w:color w:val="000000" w:themeColor="text1"/>
          <w:sz w:val="28"/>
          <w:szCs w:val="28"/>
          <w:highlight w:val="none"/>
          <w14:textFill>
            <w14:solidFill>
              <w14:schemeClr w14:val="tx1"/>
            </w14:solidFill>
          </w14:textFill>
        </w:rPr>
        <w:t>年初工作计划，</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已</w:t>
      </w:r>
      <w:r>
        <w:rPr>
          <w:rFonts w:hint="eastAsia" w:ascii="宋体" w:hAnsi="宋体" w:eastAsia="宋体" w:cs="宋体"/>
          <w:b w:val="0"/>
          <w:bCs w:val="0"/>
          <w:color w:val="000000" w:themeColor="text1"/>
          <w:sz w:val="28"/>
          <w:szCs w:val="28"/>
          <w:highlight w:val="none"/>
          <w14:textFill>
            <w14:solidFill>
              <w14:schemeClr w14:val="tx1"/>
            </w14:solidFill>
          </w14:textFill>
        </w:rPr>
        <w:t>完成</w:t>
      </w:r>
      <w:r>
        <w:rPr>
          <w:rFonts w:hint="eastAsia" w:ascii="宋体" w:hAnsi="宋体" w:eastAsia="宋体" w:cs="宋体"/>
          <w:b w:val="0"/>
          <w:bCs w:val="0"/>
          <w:color w:val="000000" w:themeColor="text1"/>
          <w:sz w:val="28"/>
          <w:szCs w:val="28"/>
          <w:highlight w:val="none"/>
          <w14:textFill>
            <w14:solidFill>
              <w14:schemeClr w14:val="tx1"/>
            </w14:solidFill>
          </w14:textFill>
        </w:rPr>
        <w:t>各项</w:t>
      </w:r>
      <w:r>
        <w:rPr>
          <w:rFonts w:hint="eastAsia" w:ascii="宋体" w:hAnsi="宋体" w:eastAsia="宋体" w:cs="宋体"/>
          <w:b w:val="0"/>
          <w:bCs w:val="0"/>
          <w:color w:val="000000" w:themeColor="text1"/>
          <w:sz w:val="28"/>
          <w:szCs w:val="28"/>
          <w:highlight w:val="none"/>
          <w14:textFill>
            <w14:solidFill>
              <w14:schemeClr w14:val="tx1"/>
            </w14:solidFill>
          </w14:textFill>
        </w:rPr>
        <w:t>工作任务。现从</w:t>
      </w:r>
      <w:r>
        <w:rPr>
          <w:rFonts w:hint="eastAsia" w:ascii="宋体" w:hAnsi="宋体" w:eastAsia="宋体" w:cs="宋体"/>
          <w:b w:val="0"/>
          <w:bCs w:val="0"/>
          <w:color w:val="000000" w:themeColor="text1"/>
          <w:sz w:val="28"/>
          <w:szCs w:val="28"/>
          <w:highlight w:val="none"/>
          <w14:textFill>
            <w14:solidFill>
              <w14:schemeClr w14:val="tx1"/>
            </w14:solidFill>
          </w14:textFill>
        </w:rPr>
        <w:t>三</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个</w:t>
      </w:r>
      <w:r>
        <w:rPr>
          <w:rFonts w:hint="eastAsia" w:ascii="宋体" w:hAnsi="宋体" w:eastAsia="宋体" w:cs="宋体"/>
          <w:b w:val="0"/>
          <w:bCs w:val="0"/>
          <w:color w:val="000000" w:themeColor="text1"/>
          <w:sz w:val="28"/>
          <w:szCs w:val="28"/>
          <w:highlight w:val="none"/>
          <w14:textFill>
            <w14:solidFill>
              <w14:schemeClr w14:val="tx1"/>
            </w14:solidFill>
          </w14:textFill>
        </w:rPr>
        <w:t>方面进行汇报：</w:t>
      </w:r>
    </w:p>
    <w:p>
      <w:pPr>
        <w:keepNext w:val="0"/>
        <w:keepLines w:val="0"/>
        <w:pageBreakBefore w:val="0"/>
        <w:widowControl w:val="0"/>
        <w:kinsoku/>
        <w:wordWrap/>
        <w:overflowPunct/>
        <w:topLinePunct w:val="0"/>
        <w:autoSpaceDE/>
        <w:autoSpaceDN/>
        <w:bidi w:val="0"/>
        <w:adjustRightInd/>
        <w:snapToGrid/>
        <w:spacing w:line="560" w:lineRule="exact"/>
        <w:ind w:firstLine="411" w:firstLineChars="147"/>
        <w:jc w:val="left"/>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14:textFill>
            <w14:solidFill>
              <w14:schemeClr w14:val="tx1"/>
            </w14:solidFill>
          </w14:textFill>
        </w:rPr>
        <w:t>一、取得的成绩方面：</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left"/>
        <w:textAlignment w:val="auto"/>
        <w:outlineLvl w:val="9"/>
        <w:rPr>
          <w:rFonts w:hint="eastAsia" w:ascii="宋体" w:hAnsi="宋体" w:eastAsia="宋体" w:cs="宋体"/>
          <w:b w:val="0"/>
          <w:bCs w:val="0"/>
          <w:color w:val="000000" w:themeColor="text1"/>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在品德方面：</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立德树人，</w:t>
      </w:r>
      <w:r>
        <w:rPr>
          <w:rFonts w:hint="eastAsia" w:ascii="宋体" w:hAnsi="宋体" w:eastAsia="宋体" w:cs="宋体"/>
          <w:b w:val="0"/>
          <w:bCs w:val="0"/>
          <w:color w:val="000000" w:themeColor="text1"/>
          <w:sz w:val="28"/>
          <w:szCs w:val="28"/>
          <w:highlight w:val="none"/>
          <w14:textFill>
            <w14:solidFill>
              <w14:schemeClr w14:val="tx1"/>
            </w14:solidFill>
          </w14:textFill>
        </w:rPr>
        <w:t>育人先正身，将学习作为胜任本职的能量源泉</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实施全员管理这一理念，全员管理以“教会学生做人”为主体，加强技能训练，强化实践环节，引导自主管理，重视健康教育，构建教学、实践、活动整体推进，形成学校、家庭、学生本人相互沟通、共同参与的全员、全程与全方位育人的德育框架，可以进一步提高教职员工主人翁的参与意识，树立人人都是德育工作者的思想，给学校学生管理工作带来了新的突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150"/>
        <w:jc w:val="left"/>
        <w:textAlignment w:val="auto"/>
        <w:outlineLvl w:val="9"/>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2.在学生管理</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能力方面：</w:t>
      </w:r>
      <w:r>
        <w:rPr>
          <w:rFonts w:hint="eastAsia" w:ascii="宋体" w:hAnsi="宋体" w:eastAsia="宋体" w:cs="宋体"/>
          <w:b w:val="0"/>
          <w:bCs w:val="0"/>
          <w:color w:val="000000" w:themeColor="text1"/>
          <w:sz w:val="28"/>
          <w:szCs w:val="28"/>
          <w:highlight w:val="none"/>
          <w14:textFill>
            <w14:solidFill>
              <w14:schemeClr w14:val="tx1"/>
            </w14:solidFill>
          </w14:textFill>
        </w:rPr>
        <w:t>细致做好本职，为学院学团工作尽心尽责</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“严于用人、因材分配、引导教育”是对工作状态的最好概括。“严于用人”，在选拔学团干部过程中,公开选拔, 全面考察, 择优任用</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，本年度完善班</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-团一体化，调整干部20人次</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“因材分配”，充分发挥学生干部个人的特长, 合理任用。“引导教育”，引导学团干部积极要求进步, 向党组织靠拢, 提高他们的政治修养。</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引导学生组织活动国家级4项，省级6项，市级4项，校级43项，院级50项，依托“智慧团建”平台班级每周至少一次的“青年大学习”。</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outlineLvl w:val="9"/>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 xml:space="preserve">   3.</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在本职工作“勤”方面：</w:t>
      </w:r>
      <w:r>
        <w:rPr>
          <w:rFonts w:hint="eastAsia" w:ascii="宋体" w:hAnsi="宋体" w:eastAsia="宋体" w:cs="宋体"/>
          <w:b w:val="0"/>
          <w:bCs w:val="0"/>
          <w:color w:val="000000" w:themeColor="text1"/>
          <w:sz w:val="28"/>
          <w:szCs w:val="28"/>
          <w:highlight w:val="none"/>
          <w14:textFill>
            <w14:solidFill>
              <w14:schemeClr w14:val="tx1"/>
            </w14:solidFill>
          </w14:textFill>
        </w:rPr>
        <w:t>为师不忘本，将爱生奉献作为承担职责的工作标尺</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在所带20</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18</w:t>
      </w:r>
      <w:r>
        <w:rPr>
          <w:rFonts w:hint="eastAsia" w:ascii="宋体" w:hAnsi="宋体" w:eastAsia="宋体" w:cs="宋体"/>
          <w:b w:val="0"/>
          <w:bCs w:val="0"/>
          <w:color w:val="000000" w:themeColor="text1"/>
          <w:sz w:val="28"/>
          <w:szCs w:val="28"/>
          <w:highlight w:val="none"/>
          <w14:textFill>
            <w14:solidFill>
              <w14:schemeClr w14:val="tx1"/>
            </w14:solidFill>
          </w14:textFill>
        </w:rPr>
        <w:t>级</w:t>
      </w:r>
      <w:r>
        <w:rPr>
          <w:rFonts w:hint="eastAsia" w:ascii="宋体" w:hAnsi="宋体" w:cs="宋体"/>
          <w:b w:val="0"/>
          <w:bCs w:val="0"/>
          <w:color w:val="000000" w:themeColor="text1"/>
          <w:sz w:val="28"/>
          <w:szCs w:val="28"/>
          <w:highlight w:val="none"/>
          <w:lang w:val="en-US" w:eastAsia="zh-CN"/>
          <w14:textFill>
            <w14:solidFill>
              <w14:schemeClr w14:val="tx1"/>
            </w14:solidFill>
          </w14:textFill>
        </w:rPr>
        <w:t>399人</w:t>
      </w:r>
      <w:r>
        <w:rPr>
          <w:rFonts w:hint="eastAsia" w:ascii="宋体" w:hAnsi="宋体" w:eastAsia="宋体" w:cs="宋体"/>
          <w:b w:val="0"/>
          <w:bCs w:val="0"/>
          <w:color w:val="000000" w:themeColor="text1"/>
          <w:sz w:val="28"/>
          <w:szCs w:val="28"/>
          <w:highlight w:val="none"/>
          <w14:textFill>
            <w14:solidFill>
              <w14:schemeClr w14:val="tx1"/>
            </w14:solidFill>
          </w14:textFill>
        </w:rPr>
        <w:t>大</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二</w:t>
      </w:r>
      <w:r>
        <w:rPr>
          <w:rFonts w:hint="eastAsia" w:ascii="宋体" w:hAnsi="宋体" w:eastAsia="宋体" w:cs="宋体"/>
          <w:b w:val="0"/>
          <w:bCs w:val="0"/>
          <w:color w:val="000000" w:themeColor="text1"/>
          <w:sz w:val="28"/>
          <w:szCs w:val="28"/>
          <w:highlight w:val="none"/>
          <w14:textFill>
            <w14:solidFill>
              <w14:schemeClr w14:val="tx1"/>
            </w14:solidFill>
          </w14:textFill>
        </w:rPr>
        <w:t>时期进行点面结合，有就业信息小组、双困生管理、考研信息小组等，帮助解决学生就业问题。学生进入</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阶段教</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育</w:t>
      </w:r>
      <w:r>
        <w:rPr>
          <w:rFonts w:hint="eastAsia" w:ascii="宋体" w:hAnsi="宋体" w:eastAsia="宋体" w:cs="宋体"/>
          <w:b w:val="0"/>
          <w:bCs w:val="0"/>
          <w:color w:val="000000" w:themeColor="text1"/>
          <w:sz w:val="28"/>
          <w:szCs w:val="28"/>
          <w:highlight w:val="none"/>
          <w14:textFill>
            <w14:solidFill>
              <w14:schemeClr w14:val="tx1"/>
            </w14:solidFill>
          </w14:textFill>
        </w:rPr>
        <w:t>时他本人制定了每周学生寝室住宿一天的贴近学生生活的工作制度。以“科技竞赛”平台带动学生，提高在校学生动手能力和专业思维</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开展“一系一赛”院级竞赛4项，</w:t>
      </w:r>
      <w:r>
        <w:rPr>
          <w:rFonts w:hint="eastAsia" w:ascii="宋体" w:hAnsi="宋体" w:eastAsia="宋体" w:cs="宋体"/>
          <w:b w:val="0"/>
          <w:bCs w:val="0"/>
          <w:color w:val="000000" w:themeColor="text1"/>
          <w:sz w:val="28"/>
          <w:szCs w:val="28"/>
          <w:highlight w:val="none"/>
          <w14:textFill>
            <w14:solidFill>
              <w14:schemeClr w14:val="tx1"/>
            </w14:solidFill>
          </w14:textFill>
        </w:rPr>
        <w:t>参与学生</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400</w:t>
      </w:r>
      <w:r>
        <w:rPr>
          <w:rFonts w:hint="eastAsia" w:ascii="宋体" w:hAnsi="宋体" w:eastAsia="宋体" w:cs="宋体"/>
          <w:b w:val="0"/>
          <w:bCs w:val="0"/>
          <w:color w:val="000000" w:themeColor="text1"/>
          <w:sz w:val="28"/>
          <w:szCs w:val="28"/>
          <w:highlight w:val="none"/>
          <w14:textFill>
            <w14:solidFill>
              <w14:schemeClr w14:val="tx1"/>
            </w14:solidFill>
          </w14:textFill>
        </w:rPr>
        <w:t>余人次，受表彰学生</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176</w:t>
      </w:r>
      <w:r>
        <w:rPr>
          <w:rFonts w:hint="eastAsia" w:ascii="宋体" w:hAnsi="宋体" w:eastAsia="宋体" w:cs="宋体"/>
          <w:b w:val="0"/>
          <w:bCs w:val="0"/>
          <w:color w:val="000000" w:themeColor="text1"/>
          <w:sz w:val="28"/>
          <w:szCs w:val="28"/>
          <w:highlight w:val="none"/>
          <w14:textFill>
            <w14:solidFill>
              <w14:schemeClr w14:val="tx1"/>
            </w14:solidFill>
          </w14:textFill>
        </w:rPr>
        <w:t>人次</w:t>
      </w:r>
      <w:r>
        <w:rPr>
          <w:rFonts w:hint="eastAsia" w:ascii="宋体" w:hAnsi="宋体" w:eastAsia="宋体" w:cs="宋体"/>
          <w:b w:val="0"/>
          <w:bCs w:val="0"/>
          <w:color w:val="000000" w:themeColor="text1"/>
          <w:sz w:val="28"/>
          <w:szCs w:val="28"/>
          <w:highlight w:val="none"/>
          <w14:textFill>
            <w14:solidFill>
              <w14:schemeClr w14:val="tx1"/>
            </w14:solidFill>
          </w14:textFill>
        </w:rPr>
        <w:t>。以专业社团“游戏开发社”、“VR虚拟技术工作室”来引导学生涉及本专业课余生活。以创建“考研工作室”、“就业中心”、“创新创业中心”、“勤工助学中心”等平台进行全员教育和全过程辅导，打造学生的“亲亲共青团 温暖青年家”理念。</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学生志愿服务活动多层次，选拔学生志愿者参加国家级团队一支队伍：</w:t>
      </w:r>
      <w:r>
        <w:rPr>
          <w:rFonts w:hint="eastAsia" w:ascii="宋体" w:hAnsi="宋体" w:eastAsia="宋体" w:cs="宋体"/>
          <w:b w:val="0"/>
          <w:bCs w:val="0"/>
          <w:color w:val="000000" w:themeColor="text1"/>
          <w:kern w:val="0"/>
          <w:sz w:val="28"/>
          <w:szCs w:val="28"/>
          <w:highlight w:val="none"/>
          <w:lang w:val="en-US" w:eastAsia="zh-CN"/>
          <w14:textFill>
            <w14:solidFill>
              <w14:schemeClr w14:val="tx1"/>
            </w14:solidFill>
          </w14:textFill>
        </w:rPr>
        <w:t>东北亚博览会，省级专项活动两支队伍：2019年吉林省大学生村庄规划编制志愿行动和吉林省大学生</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“情暖童心”共青团关爱农村留守儿童，校级团队四支团队，各班级团支部十几支团队，让学生们在广阔的社会实践这方沃土中历练，展示工大学子的社会责任担当。</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 xml:space="preserve">   4.</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在本人“业绩”方面：</w:t>
      </w:r>
      <w:r>
        <w:rPr>
          <w:rFonts w:hint="eastAsia" w:ascii="宋体" w:hAnsi="宋体" w:eastAsia="宋体" w:cs="宋体"/>
          <w:b w:val="0"/>
          <w:bCs w:val="0"/>
          <w:color w:val="000000" w:themeColor="text1"/>
          <w:sz w:val="28"/>
          <w:szCs w:val="28"/>
          <w:highlight w:val="none"/>
          <w14:textFill>
            <w14:solidFill>
              <w14:schemeClr w14:val="tx1"/>
            </w14:solidFill>
          </w14:textFill>
        </w:rPr>
        <w:t>硕果累累不自傲，让谦虚务实成为工作的不变航标</w:t>
      </w:r>
      <w:r>
        <w:rPr>
          <w:rFonts w:hint="eastAsia" w:ascii="宋体" w:hAnsi="宋体" w:eastAsia="宋体" w:cs="宋体"/>
          <w:b w:val="0"/>
          <w:bCs w:val="0"/>
          <w:color w:val="000000" w:themeColor="text1"/>
          <w:sz w:val="28"/>
          <w:szCs w:val="28"/>
          <w:highlight w:val="none"/>
          <w14:textFill>
            <w14:solidFill>
              <w14:schemeClr w14:val="tx1"/>
            </w14:solidFill>
          </w14:textFill>
        </w:rPr>
        <w:t>凭着“坦诚、爱心、服务、奉献”的辅导员使命感和严谨务实得工作作风，所带的学生中</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在 2019年多项赛事中获得奖项：</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东北师范大学大学生程序设计竞赛2人获奖，海信杯吉林省大学生人工智能创新大赛1人获奖，全地形机器人自主创新设计比赛4人获省三等奖，全地形机器人自主创新设计比赛获省二等奖，仿生机器人赛跑3人获省二等奖，全国大学生电子设计竞赛3人获省二等奖，第十二届全国大学生信息安全竞赛创新能力实践赛1人获赛区二等奖，全国大学生数学竞赛,5人获奖，蓝桥杯竞赛2人获奖，外研社国才杯英语阅读大赛1人获奖，第十二届中国-东北亚博览会优秀志愿者2人，2019年“工商银行杯”全国大学生金融科技创新大赛3人获奖，省级中科杯掌上诗词大赛2人获奖，</w:t>
      </w:r>
      <w:r>
        <w:rPr>
          <w:rFonts w:hint="eastAsia" w:ascii="宋体" w:hAnsi="宋体" w:eastAsia="宋体" w:cs="宋体"/>
          <w:b w:val="0"/>
          <w:bCs w:val="0"/>
          <w:color w:val="000000" w:themeColor="text1"/>
          <w:sz w:val="28"/>
          <w:szCs w:val="28"/>
          <w:highlight w:val="none"/>
          <w14:textFill>
            <w14:solidFill>
              <w14:schemeClr w14:val="tx1"/>
            </w14:solidFill>
          </w14:textFill>
        </w:rPr>
        <w:t>全国大学生新媒体知识竞赛</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2人获奖，省级高校男子阳光组4×400接力1人获第五名，，2019第八届全国健身操舞大赛2人获得一等奖两项，二等奖两项，2019全国啦啦操竞赛2人获一等奖和二等奖等多项专业性大赛</w:t>
      </w:r>
      <w:r>
        <w:rPr>
          <w:rFonts w:hint="eastAsia" w:ascii="宋体" w:hAnsi="宋体" w:cs="宋体"/>
          <w:b w:val="0"/>
          <w:bCs w:val="0"/>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8"/>
          <w:szCs w:val="28"/>
          <w:highlight w:val="none"/>
          <w14:textFill>
            <w14:solidFill>
              <w14:schemeClr w14:val="tx1"/>
            </w14:solidFill>
          </w14:textFill>
        </w:rPr>
        <w:t>本人也在201</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9</w:t>
      </w:r>
      <w:r>
        <w:rPr>
          <w:rFonts w:hint="eastAsia" w:ascii="宋体" w:hAnsi="宋体" w:eastAsia="宋体" w:cs="宋体"/>
          <w:b w:val="0"/>
          <w:bCs w:val="0"/>
          <w:color w:val="000000" w:themeColor="text1"/>
          <w:sz w:val="28"/>
          <w:szCs w:val="28"/>
          <w:highlight w:val="none"/>
          <w14:textFill>
            <w14:solidFill>
              <w14:schemeClr w14:val="tx1"/>
            </w14:solidFill>
          </w14:textFill>
        </w:rPr>
        <w:t>年收获了如下荣誉：第九届“工商银行杯”全国大学生金融</w:t>
      </w:r>
      <w:r>
        <w:rPr>
          <w:rFonts w:hint="eastAsia" w:ascii="宋体" w:hAnsi="宋体" w:eastAsia="宋体" w:cs="宋体"/>
          <w:b w:val="0"/>
          <w:bCs w:val="0"/>
          <w:color w:val="000000" w:themeColor="text1"/>
          <w:sz w:val="28"/>
          <w:szCs w:val="28"/>
          <w:highlight w:val="none"/>
          <w14:textFill>
            <w14:solidFill>
              <w14:schemeClr w14:val="tx1"/>
            </w14:solidFill>
          </w14:textFill>
        </w:rPr>
        <w:t>创意设计大赛（吉林赛区）</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优秀指导教师、吉林省易班优秀指导教师、</w:t>
      </w:r>
      <w:r>
        <w:rPr>
          <w:rFonts w:hint="eastAsia" w:ascii="宋体" w:hAnsi="宋体" w:eastAsia="宋体" w:cs="宋体"/>
          <w:b w:val="0"/>
          <w:bCs w:val="0"/>
          <w:color w:val="000000" w:themeColor="text1"/>
          <w:sz w:val="28"/>
          <w:szCs w:val="28"/>
          <w:highlight w:val="none"/>
          <w14:textFill>
            <w14:solidFill>
              <w14:schemeClr w14:val="tx1"/>
            </w14:solidFill>
          </w14:textFill>
        </w:rPr>
        <w:t>校征兵工</w:t>
      </w:r>
      <w:r>
        <w:rPr>
          <w:rFonts w:hint="eastAsia" w:ascii="宋体" w:hAnsi="宋体" w:eastAsia="宋体" w:cs="宋体"/>
          <w:b w:val="0"/>
          <w:bCs w:val="0"/>
          <w:color w:val="000000" w:themeColor="text1"/>
          <w:sz w:val="28"/>
          <w:szCs w:val="28"/>
          <w:highlight w:val="none"/>
          <w14:textFill>
            <w14:solidFill>
              <w14:schemeClr w14:val="tx1"/>
            </w14:solidFill>
          </w14:textFill>
        </w:rPr>
        <w:t>作优秀辅导员、校征兵工作先进个人、第</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四</w:t>
      </w:r>
      <w:r>
        <w:rPr>
          <w:rFonts w:hint="eastAsia" w:ascii="宋体" w:hAnsi="宋体" w:eastAsia="宋体" w:cs="宋体"/>
          <w:b w:val="0"/>
          <w:bCs w:val="0"/>
          <w:color w:val="000000" w:themeColor="text1"/>
          <w:sz w:val="28"/>
          <w:szCs w:val="28"/>
          <w:highlight w:val="none"/>
          <w14:textFill>
            <w14:solidFill>
              <w14:schemeClr w14:val="tx1"/>
            </w14:solidFill>
          </w14:textFill>
        </w:rPr>
        <w:t>届“互联网+”大学生创新创业大赛优秀组织奖</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在科研论文及专利方面</w:t>
      </w:r>
      <w:r>
        <w:rPr>
          <w:rFonts w:hint="eastAsia" w:ascii="宋体" w:hAnsi="宋体" w:eastAsia="宋体" w:cs="宋体"/>
          <w:b w:val="0"/>
          <w:bCs w:val="0"/>
          <w:color w:val="000000" w:themeColor="text1"/>
          <w:sz w:val="28"/>
          <w:szCs w:val="28"/>
          <w:highlight w:val="none"/>
          <w14:textFill>
            <w14:solidFill>
              <w14:schemeClr w14:val="tx1"/>
            </w14:solidFill>
          </w14:textFill>
        </w:rPr>
        <w:t>，积极申报各级项目，进行科学研究工作，不断的提高自身的业务水平，</w:t>
      </w:r>
      <w:r>
        <w:rPr>
          <w:rFonts w:hint="eastAsia" w:ascii="宋体" w:hAnsi="宋体" w:eastAsia="宋体" w:cs="宋体"/>
          <w:b w:val="0"/>
          <w:bCs w:val="0"/>
          <w:color w:val="000000" w:themeColor="text1"/>
          <w:sz w:val="28"/>
          <w:szCs w:val="28"/>
          <w:highlight w:val="none"/>
          <w14:textFill>
            <w14:solidFill>
              <w14:schemeClr w14:val="tx1"/>
            </w14:solidFill>
          </w14:textFill>
        </w:rPr>
        <w:t>主持</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和参与</w:t>
      </w:r>
      <w:r>
        <w:rPr>
          <w:rFonts w:hint="eastAsia" w:ascii="宋体" w:hAnsi="宋体" w:eastAsia="宋体" w:cs="宋体"/>
          <w:b w:val="0"/>
          <w:bCs w:val="0"/>
          <w:color w:val="000000" w:themeColor="text1"/>
          <w:sz w:val="28"/>
          <w:szCs w:val="28"/>
          <w:highlight w:val="none"/>
          <w14:textFill>
            <w14:solidFill>
              <w14:schemeClr w14:val="tx1"/>
            </w14:solidFill>
          </w14:textFill>
        </w:rPr>
        <w:t>项目如下：</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 xml:space="preserve">     1.主持</w:t>
      </w:r>
      <w:r>
        <w:rPr>
          <w:rFonts w:hint="eastAsia" w:ascii="宋体" w:hAnsi="宋体" w:eastAsia="宋体" w:cs="宋体"/>
          <w:b w:val="0"/>
          <w:bCs w:val="0"/>
          <w:color w:val="000000" w:themeColor="text1"/>
          <w:sz w:val="28"/>
          <w:szCs w:val="28"/>
          <w:highlight w:val="none"/>
          <w14:textFill>
            <w14:solidFill>
              <w14:schemeClr w14:val="tx1"/>
            </w14:solidFill>
          </w14:textFill>
        </w:rPr>
        <w:t>长春工业大学思想政治教育研究专项扶持项目</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一项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00" w:firstLineChars="250"/>
        <w:jc w:val="left"/>
        <w:textAlignment w:val="auto"/>
        <w:outlineLvl w:val="9"/>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基于计算机视觉的视网膜图像处理关键技术研究，吉林省教育厅“十三五”科学技术研究项目(JJKH20170575KJ)，2017/01-2019/4，5万元，参加(3/6),完成；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00" w:firstLineChars="250"/>
        <w:jc w:val="left"/>
        <w:textAlignment w:val="auto"/>
        <w:outlineLvl w:val="9"/>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8"/>
          <w:szCs w:val="28"/>
          <w:highlight w:val="none"/>
          <w14:textFill>
            <w14:solidFill>
              <w14:schemeClr w14:val="tx1"/>
            </w14:solidFill>
          </w14:textFill>
        </w:rPr>
        <w:t>“新工科”背景下的计算机专业双师型教师队伍建设研究,吉林省教科院教研课题(GH19106), 2019/04-至今,参加(2/7),在研；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00" w:firstLineChars="250"/>
        <w:jc w:val="left"/>
        <w:textAlignment w:val="auto"/>
        <w:outlineLvl w:val="9"/>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28"/>
          <w:szCs w:val="28"/>
          <w:highlight w:val="none"/>
          <w14:textFill>
            <w14:solidFill>
              <w14:schemeClr w14:val="tx1"/>
            </w14:solidFill>
          </w14:textFill>
        </w:rPr>
        <w:t>长春净月高新技术开发区农民自愿退耕还林管理系统软件开发与应用，横向课题,2019/01-至今,10万,参加(3/8),在研；发明专利：湍流图像去噪方法,申请国家发明专利, 第2完成人(2/5)。</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 xml:space="preserve">   </w:t>
      </w:r>
      <w:r>
        <w:rPr>
          <w:rFonts w:hint="eastAsia" w:ascii="宋体" w:hAnsi="宋体" w:cs="宋体"/>
          <w:b w:val="0"/>
          <w:bCs w:val="0"/>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5.在“廉洁”方面：</w:t>
      </w:r>
      <w:r>
        <w:rPr>
          <w:rFonts w:hint="eastAsia" w:ascii="宋体" w:hAnsi="宋体" w:eastAsia="宋体" w:cs="宋体"/>
          <w:b w:val="0"/>
          <w:bCs w:val="0"/>
          <w:color w:val="000000" w:themeColor="text1"/>
          <w:sz w:val="28"/>
          <w:szCs w:val="28"/>
          <w:highlight w:val="none"/>
          <w14:textFill>
            <w14:solidFill>
              <w14:schemeClr w14:val="tx1"/>
            </w14:solidFill>
          </w14:textFill>
        </w:rPr>
        <w:t>廉洁自律、廉洁从业及遵章守纪方面</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二、存在主要问题</w:t>
      </w:r>
    </w:p>
    <w:p>
      <w:pPr>
        <w:keepNext w:val="0"/>
        <w:keepLines w:val="0"/>
        <w:pageBreakBefore w:val="0"/>
        <w:widowControl w:val="0"/>
        <w:kinsoku/>
        <w:wordWrap/>
        <w:overflowPunct/>
        <w:topLinePunct w:val="0"/>
        <w:autoSpaceDE/>
        <w:autoSpaceDN/>
        <w:bidi w:val="0"/>
        <w:adjustRightInd/>
        <w:snapToGrid/>
        <w:spacing w:line="560" w:lineRule="exact"/>
        <w:ind w:firstLine="700" w:firstLineChars="25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1.个人在党的大政方针的学习上还存在着不够深入，不够及时的现象；还存在着在工作中对党的方针政策宣传、贯彻落实力度不够的问题。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     2.作为基层单位要完成方方面面的工作，工作忙起来，有时存在以会议贯彻会议，会议只是传达一下上级的会议精神，有些工作有布置、无检查的情况。 </w:t>
      </w:r>
    </w:p>
    <w:p>
      <w:pPr>
        <w:keepNext w:val="0"/>
        <w:keepLines w:val="0"/>
        <w:pageBreakBefore w:val="0"/>
        <w:widowControl w:val="0"/>
        <w:kinsoku/>
        <w:wordWrap/>
        <w:overflowPunct/>
        <w:topLinePunct w:val="0"/>
        <w:autoSpaceDE/>
        <w:autoSpaceDN/>
        <w:bidi w:val="0"/>
        <w:adjustRightInd/>
        <w:snapToGrid/>
        <w:spacing w:line="560" w:lineRule="exact"/>
        <w:ind w:firstLine="700" w:firstLineChars="25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3.深入基层调研，倾听群众呼声有点偏少，没有相应的自我约束的工作制度。 </w:t>
      </w:r>
    </w:p>
    <w:p>
      <w:pPr>
        <w:keepNext w:val="0"/>
        <w:keepLines w:val="0"/>
        <w:pageBreakBefore w:val="0"/>
        <w:widowControl w:val="0"/>
        <w:kinsoku/>
        <w:wordWrap/>
        <w:overflowPunct/>
        <w:topLinePunct w:val="0"/>
        <w:autoSpaceDE/>
        <w:autoSpaceDN/>
        <w:bidi w:val="0"/>
        <w:adjustRightInd/>
        <w:snapToGrid/>
        <w:spacing w:line="560" w:lineRule="exact"/>
        <w:ind w:firstLine="700" w:firstLineChars="25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4.工作中深入一线不够，倾听学生呼声不够广泛 。</w:t>
      </w:r>
    </w:p>
    <w:p>
      <w:pPr>
        <w:keepNext w:val="0"/>
        <w:keepLines w:val="0"/>
        <w:pageBreakBefore w:val="0"/>
        <w:widowControl w:val="0"/>
        <w:kinsoku/>
        <w:wordWrap/>
        <w:overflowPunct/>
        <w:topLinePunct w:val="0"/>
        <w:autoSpaceDE/>
        <w:autoSpaceDN/>
        <w:bidi w:val="0"/>
        <w:adjustRightInd/>
        <w:snapToGrid/>
        <w:spacing w:line="560" w:lineRule="exact"/>
        <w:ind w:firstLine="700" w:firstLineChars="25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5.懒惰心理作祟，工作细致不够。随着工作越来越细化，具体工作越来越繁琐，有时出现了懒惰心理。个别工作由于有学生干部去做，所以偶尔会出现督促不力、放手让学生干部去完成，自己落个轻松。</w:t>
      </w:r>
    </w:p>
    <w:p>
      <w:pPr>
        <w:keepNext w:val="0"/>
        <w:keepLines w:val="0"/>
        <w:pageBreakBefore w:val="0"/>
        <w:widowControl w:val="0"/>
        <w:kinsoku/>
        <w:wordWrap/>
        <w:overflowPunct/>
        <w:topLinePunct w:val="0"/>
        <w:autoSpaceDE/>
        <w:autoSpaceDN/>
        <w:bidi w:val="0"/>
        <w:adjustRightInd/>
        <w:snapToGrid/>
        <w:spacing w:line="560" w:lineRule="exact"/>
        <w:ind w:firstLine="700" w:firstLineChars="25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6.</w:t>
      </w:r>
      <w:r>
        <w:rPr>
          <w:rFonts w:hint="eastAsia" w:ascii="宋体" w:hAnsi="宋体" w:eastAsia="宋体" w:cs="宋体"/>
          <w:b w:val="0"/>
          <w:bCs w:val="0"/>
          <w:color w:val="000000" w:themeColor="text1"/>
          <w:sz w:val="28"/>
          <w:szCs w:val="28"/>
          <w:highlight w:val="none"/>
          <w14:textFill>
            <w14:solidFill>
              <w14:schemeClr w14:val="tx1"/>
            </w14:solidFill>
          </w14:textFill>
        </w:rPr>
        <w:t>两校区办学给学团工作带来较大冲击，</w:t>
      </w:r>
      <w:r>
        <w:rPr>
          <w:rFonts w:hint="eastAsia" w:ascii="宋体" w:hAnsi="宋体" w:eastAsia="宋体" w:cs="宋体"/>
          <w:b w:val="0"/>
          <w:bCs w:val="0"/>
          <w:color w:val="000000" w:themeColor="text1"/>
          <w:sz w:val="28"/>
          <w:szCs w:val="28"/>
          <w:highlight w:val="none"/>
          <w14:textFill>
            <w14:solidFill>
              <w14:schemeClr w14:val="tx1"/>
            </w14:solidFill>
          </w14:textFill>
        </w:rPr>
        <w:t>北湖校区有</w:t>
      </w:r>
      <w:r>
        <w:rPr>
          <w:rFonts w:hint="eastAsia" w:ascii="宋体" w:hAnsi="宋体" w:eastAsia="宋体" w:cs="宋体"/>
          <w:b w:val="0"/>
          <w:bCs w:val="0"/>
          <w:color w:val="000000" w:themeColor="text1"/>
          <w:sz w:val="28"/>
          <w:szCs w:val="28"/>
          <w:highlight w:val="none"/>
          <w14:textFill>
            <w14:solidFill>
              <w14:schemeClr w14:val="tx1"/>
            </w14:solidFill>
          </w14:textFill>
        </w:rPr>
        <w:t>本</w:t>
      </w:r>
      <w:r>
        <w:rPr>
          <w:rFonts w:hint="eastAsia" w:ascii="宋体" w:hAnsi="宋体" w:eastAsia="宋体" w:cs="宋体"/>
          <w:b w:val="0"/>
          <w:bCs w:val="0"/>
          <w:color w:val="000000" w:themeColor="text1"/>
          <w:sz w:val="28"/>
          <w:szCs w:val="28"/>
          <w:highlight w:val="none"/>
          <w14:textFill>
            <w14:solidFill>
              <w14:schemeClr w14:val="tx1"/>
            </w14:solidFill>
          </w14:textFill>
        </w:rPr>
        <w:t>科</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生</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1069</w:t>
      </w:r>
      <w:r>
        <w:rPr>
          <w:rFonts w:hint="eastAsia" w:ascii="宋体" w:hAnsi="宋体" w:eastAsia="宋体" w:cs="宋体"/>
          <w:b w:val="0"/>
          <w:bCs w:val="0"/>
          <w:color w:val="000000" w:themeColor="text1"/>
          <w:sz w:val="28"/>
          <w:szCs w:val="28"/>
          <w:highlight w:val="none"/>
          <w14:textFill>
            <w14:solidFill>
              <w14:schemeClr w14:val="tx1"/>
            </w14:solidFill>
          </w14:textFill>
        </w:rPr>
        <w:t>名，</w:t>
      </w:r>
      <w:r>
        <w:rPr>
          <w:rFonts w:hint="eastAsia" w:ascii="宋体" w:hAnsi="宋体" w:eastAsia="宋体" w:cs="宋体"/>
          <w:b w:val="0"/>
          <w:bCs w:val="0"/>
          <w:color w:val="000000" w:themeColor="text1"/>
          <w:sz w:val="28"/>
          <w:szCs w:val="28"/>
          <w:highlight w:val="none"/>
          <w14:textFill>
            <w14:solidFill>
              <w14:schemeClr w14:val="tx1"/>
            </w14:solidFill>
          </w14:textFill>
        </w:rPr>
        <w:t>正是</w:t>
      </w:r>
      <w:r>
        <w:rPr>
          <w:rFonts w:hint="eastAsia" w:ascii="宋体" w:hAnsi="宋体" w:eastAsia="宋体" w:cs="宋体"/>
          <w:b w:val="0"/>
          <w:bCs w:val="0"/>
          <w:color w:val="000000" w:themeColor="text1"/>
          <w:sz w:val="28"/>
          <w:szCs w:val="28"/>
          <w:highlight w:val="none"/>
          <w14:textFill>
            <w14:solidFill>
              <w14:schemeClr w14:val="tx1"/>
            </w14:solidFill>
          </w14:textFill>
        </w:rPr>
        <w:t>需要</w:t>
      </w:r>
      <w:r>
        <w:rPr>
          <w:rFonts w:hint="eastAsia" w:ascii="宋体" w:hAnsi="宋体" w:eastAsia="宋体" w:cs="宋体"/>
          <w:b w:val="0"/>
          <w:bCs w:val="0"/>
          <w:color w:val="000000" w:themeColor="text1"/>
          <w:sz w:val="28"/>
          <w:szCs w:val="28"/>
          <w:highlight w:val="none"/>
          <w14:textFill>
            <w14:solidFill>
              <w14:schemeClr w14:val="tx1"/>
            </w14:solidFill>
          </w14:textFill>
        </w:rPr>
        <w:t>打好基础的阶段</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正是需要打好基础的阶段，需要投入更多精力做好适应与转变，学习与励志教育</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南湖校区</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还有本科生</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日常管理问题。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7.优秀大学生典型培养工作需要加强，特别是各类模范典型的示范、引领作用没能充分发挥。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8.需要进一步加强团学干部团队建设，振奋人心，鼓舞干劲，提高凝聚力。加强学习，提高科研实践能力，提高管理和服务水平，提高工作成效。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9.学生活动硬件设施陈旧：</w:t>
      </w:r>
      <w:r>
        <w:rPr>
          <w:rFonts w:hint="eastAsia" w:ascii="宋体" w:hAnsi="宋体" w:cs="宋体"/>
          <w:b w:val="0"/>
          <w:bCs w:val="0"/>
          <w:color w:val="000000" w:themeColor="text1"/>
          <w:sz w:val="28"/>
          <w:szCs w:val="28"/>
          <w:highlight w:val="none"/>
          <w:lang w:val="en-US" w:eastAsia="zh-CN"/>
          <w14:textFill>
            <w14:solidFill>
              <w14:schemeClr w14:val="tx1"/>
            </w14:solidFill>
          </w14:textFill>
        </w:rPr>
        <w:t>第一，</w:t>
      </w:r>
      <w:r>
        <w:rPr>
          <w:rFonts w:ascii="宋体" w:hAnsi="宋体" w:eastAsia="宋体" w:cs="宋体"/>
          <w:sz w:val="28"/>
          <w:szCs w:val="28"/>
        </w:rPr>
        <w:t>运动会团体操服装陈旧，已经3年没有换过新服装，影响整体团体操效果和美观</w:t>
      </w:r>
      <w:r>
        <w:rPr>
          <w:rFonts w:hint="eastAsia" w:ascii="宋体" w:hAnsi="宋体" w:cs="宋体"/>
          <w:sz w:val="28"/>
          <w:szCs w:val="28"/>
          <w:lang w:eastAsia="zh-CN"/>
        </w:rPr>
        <w:t>；第二，</w:t>
      </w:r>
      <w:r>
        <w:rPr>
          <w:rFonts w:ascii="宋体" w:hAnsi="宋体" w:eastAsia="宋体" w:cs="宋体"/>
          <w:sz w:val="28"/>
          <w:szCs w:val="28"/>
        </w:rPr>
        <w:t>运动会观众席翻花图板陈旧，常年风吹日晒，已经严重掉色，与别的学院观众席相比之下，显得特别暗淡，影响效果与动作的更好发挥</w:t>
      </w:r>
      <w:r>
        <w:rPr>
          <w:rFonts w:hint="eastAsia" w:ascii="宋体" w:hAnsi="宋体" w:cs="宋体"/>
          <w:sz w:val="28"/>
          <w:szCs w:val="28"/>
          <w:lang w:eastAsia="zh-CN"/>
        </w:rPr>
        <w:t>；第三，</w:t>
      </w:r>
      <w:r>
        <w:rPr>
          <w:rFonts w:ascii="宋体" w:hAnsi="宋体" w:eastAsia="宋体" w:cs="宋体"/>
          <w:sz w:val="28"/>
          <w:szCs w:val="28"/>
        </w:rPr>
        <w:t>运动会音响陈旧，最重要的问题。经常会发生故障，甚至在2019年的运动会当天发生了故障，音响整个学院的彩排与进程</w:t>
      </w:r>
      <w:r>
        <w:rPr>
          <w:rFonts w:hint="eastAsia" w:ascii="宋体" w:hAnsi="宋体" w:cs="宋体"/>
          <w:sz w:val="28"/>
          <w:szCs w:val="28"/>
          <w:lang w:eastAsia="zh-CN"/>
        </w:rPr>
        <w:t>；第四，</w:t>
      </w:r>
      <w:r>
        <w:rPr>
          <w:rFonts w:ascii="宋体" w:hAnsi="宋体" w:eastAsia="宋体" w:cs="宋体"/>
          <w:sz w:val="28"/>
          <w:szCs w:val="28"/>
        </w:rPr>
        <w:t>运动会观众席拉花部分陈旧，颜色暗淡</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13" w:firstLineChars="147"/>
        <w:jc w:val="left"/>
        <w:textAlignment w:val="auto"/>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三、下一步工作思路和主要措施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1.进一步抓好</w:t>
      </w:r>
      <w:r>
        <w:rPr>
          <w:rFonts w:hint="eastAsia" w:ascii="宋体" w:hAnsi="宋体" w:eastAsia="宋体" w:cs="宋体"/>
          <w:b w:val="0"/>
          <w:bCs w:val="0"/>
          <w:color w:val="000000" w:themeColor="text1"/>
          <w:sz w:val="28"/>
          <w:szCs w:val="28"/>
          <w:highlight w:val="none"/>
          <w14:textFill>
            <w14:solidFill>
              <w14:schemeClr w14:val="tx1"/>
            </w14:solidFill>
          </w14:textFill>
        </w:rPr>
        <w:t>团</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委、</w:t>
      </w:r>
      <w:r>
        <w:rPr>
          <w:rFonts w:hint="eastAsia" w:ascii="宋体" w:hAnsi="宋体" w:eastAsia="宋体" w:cs="宋体"/>
          <w:b w:val="0"/>
          <w:bCs w:val="0"/>
          <w:color w:val="000000" w:themeColor="text1"/>
          <w:sz w:val="28"/>
          <w:szCs w:val="28"/>
          <w:highlight w:val="none"/>
          <w14:textFill>
            <w14:solidFill>
              <w14:schemeClr w14:val="tx1"/>
            </w14:solidFill>
          </w14:textFill>
        </w:rPr>
        <w:t>学</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生会</w:t>
      </w:r>
      <w:r>
        <w:rPr>
          <w:rFonts w:hint="eastAsia" w:ascii="宋体" w:hAnsi="宋体" w:eastAsia="宋体" w:cs="宋体"/>
          <w:b w:val="0"/>
          <w:bCs w:val="0"/>
          <w:color w:val="000000" w:themeColor="text1"/>
          <w:sz w:val="28"/>
          <w:szCs w:val="28"/>
          <w:highlight w:val="none"/>
          <w14:textFill>
            <w14:solidFill>
              <w14:schemeClr w14:val="tx1"/>
            </w14:solidFill>
          </w14:textFill>
        </w:rPr>
        <w:t>班</w:t>
      </w:r>
      <w:r>
        <w:rPr>
          <w:rFonts w:hint="eastAsia" w:ascii="宋体" w:hAnsi="宋体" w:eastAsia="宋体" w:cs="宋体"/>
          <w:b w:val="0"/>
          <w:bCs w:val="0"/>
          <w:color w:val="000000" w:themeColor="text1"/>
          <w:sz w:val="28"/>
          <w:szCs w:val="28"/>
          <w:highlight w:val="none"/>
          <w14:textFill>
            <w14:solidFill>
              <w14:schemeClr w14:val="tx1"/>
            </w14:solidFill>
          </w14:textFill>
        </w:rPr>
        <w:t>子建设、团学干部队伍建设，指导、督促、协调好各部门之间的关系，按照党建带团建工作指导思想认真抓好落实，提升团建工作实效。</w:t>
      </w:r>
      <w:r>
        <w:rPr>
          <w:rFonts w:hint="eastAsia" w:ascii="宋体" w:hAnsi="宋体" w:eastAsia="宋体" w:cs="宋体"/>
          <w:b w:val="0"/>
          <w:bCs w:val="0"/>
          <w:color w:val="000000" w:themeColor="text1"/>
          <w:sz w:val="28"/>
          <w:szCs w:val="28"/>
          <w:highlight w:val="none"/>
          <w14:textFill>
            <w14:solidFill>
              <w14:schemeClr w14:val="tx1"/>
            </w14:solidFill>
          </w14:textFill>
        </w:rPr>
        <w:t>结合全国教育大会精神，抓好三个队伍建设：一是学院学团干部队伍，打造讲奉献，肯担当，有作为的学团团队，研究思想政治教育工作，加强职业能力发展，提高育人水平；二是学生团员和积极分子队伍，发挥分党</w:t>
      </w:r>
      <w:r>
        <w:rPr>
          <w:rFonts w:hint="eastAsia" w:ascii="宋体" w:hAnsi="宋体" w:eastAsia="宋体" w:cs="宋体"/>
          <w:b w:val="0"/>
          <w:bCs w:val="0"/>
          <w:color w:val="000000" w:themeColor="text1"/>
          <w:sz w:val="28"/>
          <w:szCs w:val="28"/>
          <w:highlight w:val="none"/>
          <w14:textFill>
            <w14:solidFill>
              <w14:schemeClr w14:val="tx1"/>
            </w14:solidFill>
          </w14:textFill>
        </w:rPr>
        <w:t>校和“知行社”</w:t>
      </w:r>
      <w:r>
        <w:rPr>
          <w:rFonts w:hint="eastAsia" w:ascii="宋体" w:hAnsi="宋体" w:eastAsia="宋体" w:cs="宋体"/>
          <w:b w:val="0"/>
          <w:bCs w:val="0"/>
          <w:color w:val="000000" w:themeColor="text1"/>
          <w:sz w:val="28"/>
          <w:szCs w:val="28"/>
          <w:highlight w:val="none"/>
          <w14:textFill>
            <w14:solidFill>
              <w14:schemeClr w14:val="tx1"/>
            </w14:solidFill>
          </w14:textFill>
        </w:rPr>
        <w:t>理论社团的作用，加强学生党员和积极分子的教育和培养，保证学生党员发展质量，充分发挥党员先锋模范作用；三是班级学生干部队伍，以班团一体化平台培养一支能够团结广大青年，引领广大青年，服务广大青年的学生干部队伍。</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　　 2.进一步加强对入党积极分子的“团组织推优”培养和教育，促其尽快成熟。坚持成熟一个，发展一个，不断壮大党员队伍。</w:t>
      </w:r>
    </w:p>
    <w:p>
      <w:pPr>
        <w:pStyle w:val="4"/>
        <w:keepNext w:val="0"/>
        <w:keepLines w:val="0"/>
        <w:pageBreakBefore w:val="0"/>
        <w:widowControl w:val="0"/>
        <w:kinsoku/>
        <w:wordWrap/>
        <w:overflowPunct/>
        <w:topLinePunct w:val="0"/>
        <w:autoSpaceDE/>
        <w:autoSpaceDN/>
        <w:bidi w:val="0"/>
        <w:adjustRightInd/>
        <w:snapToGrid/>
        <w:spacing w:beforeLines="50" w:line="560" w:lineRule="exact"/>
        <w:ind w:firstLine="0" w:firstLineChars="0"/>
        <w:jc w:val="left"/>
        <w:textAlignment w:val="auto"/>
        <w:rPr>
          <w:rFonts w:hint="eastAsia" w:ascii="宋体" w:hAnsi="宋体" w:eastAsia="宋体" w:cs="宋体"/>
          <w:b w:val="0"/>
          <w:bCs w:val="0"/>
          <w:color w:val="000000" w:themeColor="text1"/>
          <w:kern w:val="0"/>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     3.进一步建设好</w:t>
      </w:r>
      <w:r>
        <w:rPr>
          <w:rFonts w:hint="eastAsia" w:ascii="宋体" w:hAnsi="宋体" w:eastAsia="宋体" w:cs="宋体"/>
          <w:b w:val="0"/>
          <w:bCs w:val="0"/>
          <w:color w:val="000000" w:themeColor="text1"/>
          <w:kern w:val="0"/>
          <w:sz w:val="28"/>
          <w:szCs w:val="28"/>
          <w:highlight w:val="none"/>
          <w14:textFill>
            <w14:solidFill>
              <w14:schemeClr w14:val="tx1"/>
            </w14:solidFill>
          </w14:textFill>
        </w:rPr>
        <w:t>考研指导工作室，</w:t>
      </w:r>
      <w:r>
        <w:rPr>
          <w:rFonts w:hint="eastAsia" w:ascii="宋体" w:hAnsi="宋体" w:eastAsia="宋体" w:cs="宋体"/>
          <w:b w:val="0"/>
          <w:bCs w:val="0"/>
          <w:color w:val="000000" w:themeColor="text1"/>
          <w:kern w:val="0"/>
          <w:sz w:val="28"/>
          <w:szCs w:val="28"/>
          <w:highlight w:val="none"/>
          <w14:textFill>
            <w14:solidFill>
              <w14:schemeClr w14:val="tx1"/>
            </w14:solidFill>
          </w14:textFill>
        </w:rPr>
        <w:t>充分发挥大学生职业规划、考研指导与服务作用，提升学生考研率。</w:t>
      </w: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继续开辟毕业生校外实训基地，深化“3+1”培养模式，拓展就业市场，提高就业质量。 </w:t>
      </w:r>
    </w:p>
    <w:p>
      <w:pPr>
        <w:keepNext w:val="0"/>
        <w:keepLines w:val="0"/>
        <w:pageBreakBefore w:val="0"/>
        <w:widowControl w:val="0"/>
        <w:kinsoku/>
        <w:wordWrap/>
        <w:overflowPunct/>
        <w:topLinePunct w:val="0"/>
        <w:autoSpaceDE/>
        <w:autoSpaceDN/>
        <w:bidi w:val="0"/>
        <w:adjustRightInd/>
        <w:snapToGrid/>
        <w:spacing w:line="560" w:lineRule="exact"/>
        <w:ind w:firstLine="700" w:firstLineChars="25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4.进一步狠抓学生工作五项评优，抓好学生养成教育，力争各项成绩位于学校前列 。做好大学生先进典型的培养宣传工作，开展好学院的学团评优表彰活动。</w:t>
      </w:r>
    </w:p>
    <w:p>
      <w:pPr>
        <w:keepNext w:val="0"/>
        <w:keepLines w:val="0"/>
        <w:pageBreakBefore w:val="0"/>
        <w:widowControl w:val="0"/>
        <w:kinsoku/>
        <w:wordWrap/>
        <w:overflowPunct/>
        <w:topLinePunct w:val="0"/>
        <w:autoSpaceDE/>
        <w:autoSpaceDN/>
        <w:bidi w:val="0"/>
        <w:adjustRightInd/>
        <w:snapToGrid/>
        <w:spacing w:line="560" w:lineRule="exact"/>
        <w:ind w:firstLine="700" w:firstLineChars="25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5.进一步打造大学生科技竞赛月学风建设特色品牌，承办好学校计算机综合技能大赛、网络安全大赛，办好学院“一系一赛” ，组织参加挑战杯竞赛、互联网+大赛等国家赛事，力争成绩上有所突破。开展好实验室帮扶计划和双创培训工作。</w:t>
      </w:r>
    </w:p>
    <w:p>
      <w:pPr>
        <w:keepNext w:val="0"/>
        <w:keepLines w:val="0"/>
        <w:pageBreakBefore w:val="0"/>
        <w:widowControl w:val="0"/>
        <w:kinsoku/>
        <w:wordWrap/>
        <w:overflowPunct/>
        <w:topLinePunct w:val="0"/>
        <w:autoSpaceDE/>
        <w:autoSpaceDN/>
        <w:bidi w:val="0"/>
        <w:adjustRightInd/>
        <w:snapToGrid/>
        <w:spacing w:line="560" w:lineRule="exact"/>
        <w:ind w:firstLine="57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6.进一步密切联系学生，深入各个班级课堂、寝室，让学生生感受到党组织的关怀，做学生的贴心人。</w:t>
      </w:r>
    </w:p>
    <w:p>
      <w:pPr>
        <w:keepNext w:val="0"/>
        <w:keepLines w:val="0"/>
        <w:pageBreakBefore w:val="0"/>
        <w:widowControl w:val="0"/>
        <w:kinsoku/>
        <w:wordWrap/>
        <w:overflowPunct/>
        <w:topLinePunct w:val="0"/>
        <w:autoSpaceDE/>
        <w:autoSpaceDN/>
        <w:bidi w:val="0"/>
        <w:adjustRightInd/>
        <w:snapToGrid/>
        <w:spacing w:line="560" w:lineRule="exact"/>
        <w:ind w:firstLine="570"/>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7.进一步加大“</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融</w:t>
      </w:r>
      <w:r>
        <w:rPr>
          <w:rFonts w:hint="eastAsia" w:ascii="宋体" w:hAnsi="宋体" w:eastAsia="宋体" w:cs="宋体"/>
          <w:b w:val="0"/>
          <w:bCs w:val="0"/>
          <w:color w:val="000000" w:themeColor="text1"/>
          <w:sz w:val="28"/>
          <w:szCs w:val="28"/>
          <w:highlight w:val="none"/>
          <w14:textFill>
            <w14:solidFill>
              <w14:schemeClr w14:val="tx1"/>
            </w14:solidFill>
          </w14:textFill>
        </w:rPr>
        <w:t>媒体运营中心”工作的投入，适当增加工作人员，及时报道学校、学院等各方面活动，定期更新网站、公众号等平台内容。</w:t>
      </w:r>
    </w:p>
    <w:p>
      <w:pPr>
        <w:keepNext w:val="0"/>
        <w:keepLines w:val="0"/>
        <w:pageBreakBefore w:val="0"/>
        <w:widowControl w:val="0"/>
        <w:kinsoku/>
        <w:wordWrap/>
        <w:overflowPunct/>
        <w:topLinePunct w:val="0"/>
        <w:autoSpaceDE/>
        <w:autoSpaceDN/>
        <w:bidi w:val="0"/>
        <w:adjustRightInd/>
        <w:snapToGrid/>
        <w:spacing w:beforeLines="50" w:line="560" w:lineRule="exact"/>
        <w:ind w:firstLine="560" w:firstLineChars="200"/>
        <w:jc w:val="left"/>
        <w:textAlignment w:val="auto"/>
        <w:rPr>
          <w:rFonts w:hint="eastAsia" w:ascii="宋体" w:hAnsi="宋体" w:eastAsia="宋体" w:cs="宋体"/>
          <w:b w:val="0"/>
          <w:bCs w:val="0"/>
          <w:color w:val="000000" w:themeColor="text1"/>
          <w:kern w:val="0"/>
          <w:sz w:val="28"/>
          <w:szCs w:val="28"/>
          <w:highlight w:val="none"/>
          <w:lang w:val="zh-CN"/>
          <w14:textFill>
            <w14:solidFill>
              <w14:schemeClr w14:val="tx1"/>
            </w14:solidFill>
          </w14:textFill>
        </w:rPr>
      </w:pPr>
      <w:r>
        <w:rPr>
          <w:rFonts w:hint="eastAsia" w:ascii="宋体" w:hAnsi="宋体" w:eastAsia="宋体" w:cs="宋体"/>
          <w:b w:val="0"/>
          <w:bCs w:val="0"/>
          <w:color w:val="000000" w:themeColor="text1"/>
          <w:kern w:val="0"/>
          <w:sz w:val="28"/>
          <w:szCs w:val="28"/>
          <w:highlight w:val="none"/>
          <w:lang w:val="zh-CN"/>
          <w14:textFill>
            <w14:solidFill>
              <w14:schemeClr w14:val="tx1"/>
            </w14:solidFill>
          </w14:textFill>
        </w:rPr>
        <w:t>8.进一步做好特殊群体学生的管理</w:t>
      </w:r>
      <w:r>
        <w:rPr>
          <w:rFonts w:hint="eastAsia" w:ascii="宋体" w:hAnsi="宋体" w:eastAsia="宋体" w:cs="宋体"/>
          <w:b w:val="0"/>
          <w:bCs w:val="0"/>
          <w:color w:val="000000" w:themeColor="text1"/>
          <w:kern w:val="0"/>
          <w:sz w:val="28"/>
          <w:szCs w:val="28"/>
          <w:highlight w:val="none"/>
          <w14:textFill>
            <w14:solidFill>
              <w14:schemeClr w14:val="tx1"/>
            </w14:solidFill>
          </w14:textFill>
        </w:rPr>
        <w:t>和</w:t>
      </w:r>
      <w:r>
        <w:rPr>
          <w:rFonts w:hint="eastAsia" w:ascii="宋体" w:hAnsi="宋体" w:eastAsia="宋体" w:cs="宋体"/>
          <w:b w:val="0"/>
          <w:bCs w:val="0"/>
          <w:color w:val="000000" w:themeColor="text1"/>
          <w:kern w:val="0"/>
          <w:sz w:val="28"/>
          <w:szCs w:val="28"/>
          <w:highlight w:val="none"/>
          <w:lang w:val="zh-CN"/>
          <w14:textFill>
            <w14:solidFill>
              <w14:schemeClr w14:val="tx1"/>
            </w14:solidFill>
          </w14:textFill>
        </w:rPr>
        <w:t>服务工作。依托学院“寒窗基金”，</w:t>
      </w:r>
      <w:r>
        <w:rPr>
          <w:rFonts w:hint="eastAsia" w:ascii="宋体" w:hAnsi="宋体" w:eastAsia="宋体" w:cs="宋体"/>
          <w:b w:val="0"/>
          <w:bCs w:val="0"/>
          <w:color w:val="000000" w:themeColor="text1"/>
          <w:kern w:val="0"/>
          <w:sz w:val="28"/>
          <w:szCs w:val="28"/>
          <w:highlight w:val="none"/>
          <w14:textFill>
            <w14:solidFill>
              <w14:schemeClr w14:val="tx1"/>
            </w14:solidFill>
          </w14:textFill>
        </w:rPr>
        <w:t>奖励优秀学生，资助经济困难学生，</w:t>
      </w:r>
      <w:r>
        <w:rPr>
          <w:rFonts w:hint="eastAsia" w:ascii="宋体" w:hAnsi="宋体" w:eastAsia="宋体" w:cs="宋体"/>
          <w:b w:val="0"/>
          <w:bCs w:val="0"/>
          <w:color w:val="000000" w:themeColor="text1"/>
          <w:kern w:val="0"/>
          <w:sz w:val="28"/>
          <w:szCs w:val="28"/>
          <w:highlight w:val="none"/>
          <w:lang w:val="zh-CN"/>
          <w14:textFill>
            <w14:solidFill>
              <w14:schemeClr w14:val="tx1"/>
            </w14:solidFill>
          </w14:textFill>
        </w:rPr>
        <w:t>同时做好</w:t>
      </w:r>
      <w:r>
        <w:rPr>
          <w:rFonts w:hint="eastAsia" w:ascii="宋体" w:hAnsi="宋体" w:eastAsia="宋体" w:cs="宋体"/>
          <w:b w:val="0"/>
          <w:bCs w:val="0"/>
          <w:color w:val="000000" w:themeColor="text1"/>
          <w:kern w:val="0"/>
          <w:sz w:val="28"/>
          <w:szCs w:val="28"/>
          <w:highlight w:val="none"/>
          <w14:textFill>
            <w14:solidFill>
              <w14:schemeClr w14:val="tx1"/>
            </w14:solidFill>
          </w14:textFill>
        </w:rPr>
        <w:t>各项帮困助学</w:t>
      </w:r>
      <w:r>
        <w:rPr>
          <w:rFonts w:hint="eastAsia" w:ascii="宋体" w:hAnsi="宋体" w:eastAsia="宋体" w:cs="宋体"/>
          <w:b w:val="0"/>
          <w:bCs w:val="0"/>
          <w:color w:val="000000" w:themeColor="text1"/>
          <w:kern w:val="0"/>
          <w:sz w:val="28"/>
          <w:szCs w:val="28"/>
          <w:highlight w:val="none"/>
          <w:lang w:val="zh-CN"/>
          <w14:textFill>
            <w14:solidFill>
              <w14:schemeClr w14:val="tx1"/>
            </w14:solidFill>
          </w14:textFill>
        </w:rPr>
        <w:t>工作。</w:t>
      </w:r>
    </w:p>
    <w:p>
      <w:pPr>
        <w:keepNext w:val="0"/>
        <w:keepLines w:val="0"/>
        <w:pageBreakBefore w:val="0"/>
        <w:widowControl w:val="0"/>
        <w:kinsoku/>
        <w:wordWrap/>
        <w:overflowPunct/>
        <w:topLinePunct w:val="0"/>
        <w:autoSpaceDE/>
        <w:autoSpaceDN/>
        <w:bidi w:val="0"/>
        <w:adjustRightInd/>
        <w:snapToGrid/>
        <w:spacing w:beforeLines="50" w:line="560" w:lineRule="exact"/>
        <w:ind w:firstLine="560" w:firstLineChars="200"/>
        <w:jc w:val="left"/>
        <w:textAlignment w:val="auto"/>
        <w:rPr>
          <w:rFonts w:hint="default" w:ascii="宋体" w:hAnsi="宋体" w:eastAsia="宋体" w:cs="宋体"/>
          <w:b w:val="0"/>
          <w:bCs w:val="0"/>
          <w:color w:val="000000" w:themeColor="text1"/>
          <w:kern w:val="0"/>
          <w:sz w:val="28"/>
          <w:szCs w:val="28"/>
          <w:highlight w:val="none"/>
          <w:lang w:val="en-US" w:eastAsia="zh-CN"/>
          <w14:textFill>
            <w14:solidFill>
              <w14:schemeClr w14:val="tx1"/>
            </w14:solidFill>
          </w14:textFill>
        </w:rPr>
      </w:pPr>
      <w:r>
        <w:rPr>
          <w:rFonts w:hint="eastAsia" w:ascii="宋体" w:hAnsi="宋体" w:cs="宋体"/>
          <w:b w:val="0"/>
          <w:bCs w:val="0"/>
          <w:color w:val="000000" w:themeColor="text1"/>
          <w:kern w:val="0"/>
          <w:sz w:val="28"/>
          <w:szCs w:val="28"/>
          <w:highlight w:val="none"/>
          <w:lang w:val="en-US" w:eastAsia="zh-CN"/>
          <w14:textFill>
            <w14:solidFill>
              <w14:schemeClr w14:val="tx1"/>
            </w14:solidFill>
          </w14:textFill>
        </w:rPr>
        <w:t>9.</w:t>
      </w:r>
      <w:r>
        <w:rPr>
          <w:rFonts w:hint="eastAsia" w:ascii="宋体" w:hAnsi="宋体" w:eastAsia="宋体" w:cs="宋体"/>
          <w:b w:val="0"/>
          <w:bCs w:val="0"/>
          <w:color w:val="000000" w:themeColor="text1"/>
          <w:kern w:val="0"/>
          <w:sz w:val="28"/>
          <w:szCs w:val="28"/>
          <w:highlight w:val="none"/>
          <w:lang w:val="zh-CN"/>
          <w14:textFill>
            <w14:solidFill>
              <w14:schemeClr w14:val="tx1"/>
            </w14:solidFill>
          </w14:textFill>
        </w:rPr>
        <w:t>进一步</w:t>
      </w:r>
      <w:r>
        <w:rPr>
          <w:rFonts w:hint="eastAsia" w:ascii="宋体" w:hAnsi="宋体" w:cs="宋体"/>
          <w:b w:val="0"/>
          <w:bCs w:val="0"/>
          <w:color w:val="000000" w:themeColor="text1"/>
          <w:kern w:val="0"/>
          <w:sz w:val="28"/>
          <w:szCs w:val="28"/>
          <w:highlight w:val="none"/>
          <w:lang w:val="zh-CN"/>
          <w14:textFill>
            <w14:solidFill>
              <w14:schemeClr w14:val="tx1"/>
            </w14:solidFill>
          </w14:textFill>
        </w:rPr>
        <w:t>积极和学院汇报，完善</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学生活动硬件设施</w:t>
      </w:r>
      <w:r>
        <w:rPr>
          <w:rFonts w:hint="eastAsia" w:ascii="宋体" w:hAnsi="宋体" w:cs="宋体"/>
          <w:b w:val="0"/>
          <w:bCs w:val="0"/>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left"/>
        <w:textAlignment w:val="auto"/>
        <w:outlineLvl w:val="9"/>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cs="宋体"/>
          <w:b w:val="0"/>
          <w:bCs w:val="0"/>
          <w:color w:val="000000" w:themeColor="text1"/>
          <w:sz w:val="28"/>
          <w:szCs w:val="28"/>
          <w:highlight w:val="none"/>
          <w:lang w:val="en-US" w:eastAsia="zh-CN"/>
          <w14:textFill>
            <w14:solidFill>
              <w14:schemeClr w14:val="tx1"/>
            </w14:solidFill>
          </w14:textFill>
        </w:rPr>
        <w:t>10</w:t>
      </w:r>
      <w:r>
        <w:rPr>
          <w:rFonts w:hint="eastAsia" w:ascii="宋体" w:hAnsi="宋体" w:eastAsia="宋体" w:cs="宋体"/>
          <w:b w:val="0"/>
          <w:bCs w:val="0"/>
          <w:color w:val="000000" w:themeColor="text1"/>
          <w:sz w:val="28"/>
          <w:szCs w:val="28"/>
          <w:highlight w:val="none"/>
          <w14:textFill>
            <w14:solidFill>
              <w14:schemeClr w14:val="tx1"/>
            </w14:solidFill>
          </w14:textFill>
        </w:rPr>
        <w:t>.进一步创新工作方法，转变观念，努力学习，不断增强团学干部的凝聚力和战斗力。</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在德育上，</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把</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辅导</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员</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思政</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教师</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、专业</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教师</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优秀</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校</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友……融合在学生“</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职涯</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、生涯、学涯”的</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三</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涯规划中，由单纯的</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思政</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课程</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的</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课堂</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“检查”转变“</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课程</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思政”的三全育人。</w:t>
      </w:r>
      <w:r>
        <w:rPr>
          <w:rFonts w:hint="eastAsia" w:ascii="宋体" w:hAnsi="宋体" w:eastAsia="宋体" w:cs="宋体"/>
          <w:b w:val="0"/>
          <w:bCs w:val="0"/>
          <w:color w:val="000000" w:themeColor="text1"/>
          <w:sz w:val="28"/>
          <w:szCs w:val="28"/>
          <w:highlight w:val="none"/>
          <w14:textFill>
            <w14:solidFill>
              <w14:schemeClr w14:val="tx1"/>
            </w14:solidFill>
          </w14:textFill>
        </w:rPr>
        <w:t>积极参与努力完成计算机科学与技术专业工程教育认证的相关工作。</w:t>
      </w:r>
      <w:r>
        <w:rPr>
          <w:rFonts w:hint="eastAsia" w:ascii="宋体" w:hAnsi="宋体" w:eastAsia="宋体" w:cs="宋体"/>
          <w:b w:val="0"/>
          <w:bCs w:val="0"/>
          <w:color w:val="000000" w:themeColor="text1"/>
          <w:sz w:val="28"/>
          <w:szCs w:val="28"/>
          <w:highlight w:val="none"/>
          <w14:textFill>
            <w14:solidFill>
              <w14:schemeClr w14:val="tx1"/>
            </w14:solidFill>
          </w14:textFill>
        </w:rPr>
        <w:t>促进我院各项工作的健康发展。</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我们知道</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培养</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“五育”</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创新人才</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在</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平时日常管理和</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思政</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教育</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上</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既要惊涛拍岸又要</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润</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物无声</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                                 学院团委书记 王</w:t>
      </w:r>
      <w:r>
        <w:rPr>
          <w:rFonts w:hint="eastAsia" w:ascii="宋体" w:hAnsi="宋体" w:eastAsia="宋体" w:cs="宋体"/>
          <w:b w:val="0"/>
          <w:bCs w:val="0"/>
          <w:color w:val="000000" w:themeColor="text1"/>
          <w:sz w:val="28"/>
          <w:szCs w:val="28"/>
          <w:highlight w:val="none"/>
          <w14:textFill>
            <w14:solidFill>
              <w14:schemeClr w14:val="tx1"/>
            </w14:solidFill>
          </w14:textFill>
        </w:rPr>
        <w:t>珺</w:t>
      </w:r>
      <w:r>
        <w:rPr>
          <w:rFonts w:hint="eastAsia" w:ascii="宋体" w:hAnsi="宋体" w:eastAsia="宋体" w:cs="宋体"/>
          <w:b w:val="0"/>
          <w:bCs w:val="0"/>
          <w:color w:val="000000" w:themeColor="text1"/>
          <w:sz w:val="28"/>
          <w:szCs w:val="28"/>
          <w:highlight w:val="none"/>
          <w14:textFill>
            <w14:solidFill>
              <w14:schemeClr w14:val="tx1"/>
            </w14:solidFill>
          </w14:textFill>
        </w:rPr>
        <w:t>楠</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                                    </w:t>
      </w:r>
      <w:r>
        <w:rPr>
          <w:rFonts w:hint="eastAsia" w:ascii="宋体" w:hAnsi="宋体" w:eastAsia="宋体" w:cs="宋体"/>
          <w:b w:val="0"/>
          <w:bCs w:val="0"/>
          <w:color w:val="000000" w:themeColor="text1"/>
          <w:sz w:val="28"/>
          <w:szCs w:val="28"/>
          <w:highlight w:val="none"/>
          <w14:textFill>
            <w14:solidFill>
              <w14:schemeClr w14:val="tx1"/>
            </w14:solidFill>
          </w14:textFill>
        </w:rPr>
        <w:t xml:space="preserve"> 201</w:t>
      </w:r>
      <w:r>
        <w:rPr>
          <w:rFonts w:hint="eastAsia" w:ascii="宋体" w:hAnsi="宋体" w:eastAsia="宋体" w:cs="宋体"/>
          <w:b w:val="0"/>
          <w:bCs w:val="0"/>
          <w:color w:val="000000" w:themeColor="text1"/>
          <w:sz w:val="28"/>
          <w:szCs w:val="28"/>
          <w:highlight w:val="none"/>
          <w:lang w:val="en-US"/>
          <w14:textFill>
            <w14:solidFill>
              <w14:schemeClr w14:val="tx1"/>
            </w14:solidFill>
          </w14:textFill>
        </w:rPr>
        <w:t>9</w:t>
      </w:r>
      <w:r>
        <w:rPr>
          <w:rFonts w:hint="eastAsia" w:ascii="宋体" w:hAnsi="宋体" w:eastAsia="宋体" w:cs="宋体"/>
          <w:b w:val="0"/>
          <w:bCs w:val="0"/>
          <w:color w:val="000000" w:themeColor="text1"/>
          <w:sz w:val="28"/>
          <w:szCs w:val="28"/>
          <w:highlight w:val="none"/>
          <w14:textFill>
            <w14:solidFill>
              <w14:schemeClr w14:val="tx1"/>
            </w14:solidFill>
          </w14:textFill>
        </w:rPr>
        <w:t>年1月4日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000000" w:themeColor="text1"/>
          <w:sz w:val="28"/>
          <w:szCs w:val="28"/>
          <w:highlight w:val="none"/>
          <w:lang w:eastAsia="zh-CN"/>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311D5F"/>
    <w:rsid w:val="3E5067D6"/>
    <w:rsid w:val="44AC4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出段落2"/>
    <w:basedOn w:val="1"/>
    <w:qFormat/>
    <w:uiPriority w:val="99"/>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2020-01-03T01:44:00Z</dcterms:created>
  <dc:creator>Administrator</dc:creator>
  <cp:lastModifiedBy>Administrator</cp:lastModifiedBy>
  <dcterms:modified xsi:type="dcterms:W3CDTF">2020-01-03T03:44:45Z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